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BC9F7" w14:textId="6025B2A5" w:rsidR="00ED58B7" w:rsidRDefault="00ED58B7" w:rsidP="00ED58B7">
      <w:pPr>
        <w:spacing w:after="0" w:line="240" w:lineRule="auto"/>
        <w:outlineLvl w:val="0"/>
        <w:rPr>
          <w:rFonts w:ascii="Times New Roman" w:eastAsia="Times New Roman" w:hAnsi="Times New Roman" w:cs="Times New Roman"/>
          <w:b/>
          <w:bCs/>
          <w:color w:val="000000"/>
          <w:kern w:val="36"/>
          <w:sz w:val="28"/>
          <w:szCs w:val="28"/>
        </w:rPr>
      </w:pPr>
      <w:r w:rsidRPr="00ED58B7">
        <w:rPr>
          <w:rFonts w:ascii="Times New Roman" w:eastAsia="Times New Roman" w:hAnsi="Times New Roman" w:cs="Times New Roman"/>
          <w:b/>
          <w:bCs/>
          <w:color w:val="000000"/>
          <w:kern w:val="36"/>
          <w:sz w:val="28"/>
          <w:szCs w:val="28"/>
        </w:rPr>
        <w:t>The Tyranny of Defense Inc.</w:t>
      </w:r>
    </w:p>
    <w:p w14:paraId="21435C0E" w14:textId="77777777" w:rsidR="00ED58B7" w:rsidRPr="00ED58B7" w:rsidRDefault="00ED58B7" w:rsidP="00ED58B7">
      <w:pPr>
        <w:spacing w:after="0" w:line="240" w:lineRule="auto"/>
        <w:outlineLvl w:val="0"/>
        <w:rPr>
          <w:rFonts w:ascii="Times New Roman" w:eastAsia="Times New Roman" w:hAnsi="Times New Roman" w:cs="Times New Roman"/>
          <w:b/>
          <w:bCs/>
          <w:color w:val="000000"/>
          <w:kern w:val="36"/>
          <w:sz w:val="28"/>
          <w:szCs w:val="28"/>
        </w:rPr>
      </w:pPr>
    </w:p>
    <w:p w14:paraId="72F00748" w14:textId="77777777" w:rsidR="00ED58B7" w:rsidRPr="00ED58B7" w:rsidRDefault="00ED58B7" w:rsidP="00ED58B7">
      <w:pPr>
        <w:spacing w:after="240" w:line="360" w:lineRule="auto"/>
        <w:ind w:right="-450"/>
        <w:rPr>
          <w:rFonts w:ascii="Times New Roman" w:eastAsia="Times New Roman" w:hAnsi="Times New Roman" w:cs="Times New Roman"/>
          <w:color w:val="000000"/>
          <w:sz w:val="24"/>
          <w:szCs w:val="24"/>
        </w:rPr>
      </w:pPr>
      <w:r w:rsidRPr="00ED58B7">
        <w:rPr>
          <w:rFonts w:ascii="Times New Roman" w:eastAsia="Times New Roman" w:hAnsi="Times New Roman" w:cs="Times New Roman"/>
          <w:color w:val="000000"/>
          <w:sz w:val="24"/>
          <w:szCs w:val="24"/>
        </w:rPr>
        <w:t xml:space="preserve">In 1961, Dwight Eisenhower famously identified the military-industrial complex, warning that the growing fusion between corporations and the armed forces posed a threat to democracy. Judged 50 years later, Ike’s frightening prophecy </w:t>
      </w:r>
      <w:proofErr w:type="gramStart"/>
      <w:r w:rsidRPr="00ED58B7">
        <w:rPr>
          <w:rFonts w:ascii="Times New Roman" w:eastAsia="Times New Roman" w:hAnsi="Times New Roman" w:cs="Times New Roman"/>
          <w:color w:val="000000"/>
          <w:sz w:val="24"/>
          <w:szCs w:val="24"/>
        </w:rPr>
        <w:t>actually understates</w:t>
      </w:r>
      <w:proofErr w:type="gramEnd"/>
      <w:r w:rsidRPr="00ED58B7">
        <w:rPr>
          <w:rFonts w:ascii="Times New Roman" w:eastAsia="Times New Roman" w:hAnsi="Times New Roman" w:cs="Times New Roman"/>
          <w:color w:val="000000"/>
          <w:sz w:val="24"/>
          <w:szCs w:val="24"/>
        </w:rPr>
        <w:t xml:space="preserve"> the scope of our modern system—and the dangers of the perpetual march to war it has put us on.</w:t>
      </w:r>
    </w:p>
    <w:p w14:paraId="7D544D56" w14:textId="77777777" w:rsidR="00ED58B7" w:rsidRPr="00ED58B7" w:rsidRDefault="00ED58B7" w:rsidP="00ED58B7">
      <w:pPr>
        <w:spacing w:after="0" w:line="240" w:lineRule="auto"/>
        <w:ind w:right="120"/>
        <w:rPr>
          <w:rFonts w:ascii="Segoe UI" w:eastAsia="Times New Roman" w:hAnsi="Segoe UI" w:cs="Segoe UI"/>
          <w:b/>
          <w:bCs/>
          <w:caps/>
          <w:color w:val="E7131A"/>
          <w:spacing w:val="15"/>
          <w:sz w:val="17"/>
          <w:szCs w:val="17"/>
        </w:rPr>
      </w:pPr>
      <w:hyperlink r:id="rId7" w:history="1">
        <w:r w:rsidRPr="00ED58B7">
          <w:rPr>
            <w:rFonts w:ascii="Segoe UI" w:eastAsia="Times New Roman" w:hAnsi="Segoe UI" w:cs="Segoe UI"/>
            <w:b/>
            <w:bCs/>
            <w:caps/>
            <w:color w:val="E7131A"/>
            <w:spacing w:val="15"/>
            <w:sz w:val="17"/>
            <w:szCs w:val="17"/>
            <w:u w:val="single"/>
          </w:rPr>
          <w:t>ANDREW J. BACEVICH</w:t>
        </w:r>
      </w:hyperlink>
    </w:p>
    <w:p w14:paraId="2627E9EF" w14:textId="7BF0EF3C" w:rsidR="00ED58B7" w:rsidRPr="00ED58B7" w:rsidRDefault="00ED58B7" w:rsidP="00ED58B7">
      <w:pPr>
        <w:spacing w:after="0" w:line="240" w:lineRule="auto"/>
        <w:rPr>
          <w:rFonts w:ascii="Garamond" w:eastAsia="Times New Roman" w:hAnsi="Garamond" w:cs="Times New Roman"/>
          <w:color w:val="000000"/>
          <w:sz w:val="30"/>
          <w:szCs w:val="30"/>
        </w:rPr>
      </w:pPr>
      <w:hyperlink r:id="rId8" w:history="1">
        <w:r w:rsidRPr="00ED58B7">
          <w:rPr>
            <w:rFonts w:ascii="Garamond" w:eastAsia="Times New Roman" w:hAnsi="Garamond" w:cs="Times New Roman"/>
            <w:color w:val="000000"/>
            <w:sz w:val="30"/>
            <w:szCs w:val="30"/>
            <w:u w:val="single"/>
          </w:rPr>
          <w:t>JANUARY/FEBRUARY 2011 ISSUE</w:t>
        </w:r>
      </w:hyperlink>
      <w:r>
        <w:rPr>
          <w:rFonts w:ascii="Garamond" w:eastAsia="Times New Roman" w:hAnsi="Garamond" w:cs="Times New Roman"/>
          <w:color w:val="000000"/>
          <w:sz w:val="30"/>
          <w:szCs w:val="30"/>
        </w:rPr>
        <w:t xml:space="preserve">, </w:t>
      </w:r>
      <w:r w:rsidRPr="00ED58B7">
        <w:rPr>
          <w:rFonts w:ascii="Garamond" w:eastAsia="Times New Roman" w:hAnsi="Garamond" w:cs="Times New Roman"/>
          <w:i/>
          <w:iCs/>
          <w:color w:val="000000"/>
          <w:sz w:val="30"/>
          <w:szCs w:val="30"/>
        </w:rPr>
        <w:t>The Atlantic</w:t>
      </w:r>
    </w:p>
    <w:p w14:paraId="3A45033F" w14:textId="302F3F15" w:rsidR="00AD6ED4" w:rsidRDefault="00AD6ED4"/>
    <w:p w14:paraId="6F66C809" w14:textId="77777777" w:rsidR="00ED58B7" w:rsidRPr="00ED58B7" w:rsidRDefault="00ED58B7" w:rsidP="00ED58B7">
      <w:pPr>
        <w:pStyle w:val="NormalWeb"/>
        <w:spacing w:before="0" w:beforeAutospacing="0" w:after="240" w:afterAutospacing="0" w:line="360" w:lineRule="auto"/>
        <w:ind w:right="-547"/>
        <w:rPr>
          <w:color w:val="000000"/>
        </w:rPr>
      </w:pPr>
      <w:r w:rsidRPr="00ED58B7">
        <w:rPr>
          <w:color w:val="000000"/>
        </w:rPr>
        <w:t>A</w:t>
      </w:r>
      <w:r w:rsidRPr="00ED58B7">
        <w:rPr>
          <w:caps/>
          <w:color w:val="000000"/>
        </w:rPr>
        <w:t>MERICAN POLITICS IS </w:t>
      </w:r>
      <w:r w:rsidRPr="00ED58B7">
        <w:rPr>
          <w:color w:val="000000"/>
        </w:rPr>
        <w:t>typically a grimy business of horses traded and pork delivered. Political speech, for its part, tends to be formulaic and eminently forgettable. Yet on occasion, a politician will transcend circumstance and bear witness to some lasting truth: George Washington in his Farewell Address, for example, or Abraham Lincoln in his Second Inaugural.</w:t>
      </w:r>
      <w:bookmarkStart w:id="0" w:name="_GoBack"/>
      <w:bookmarkEnd w:id="0"/>
    </w:p>
    <w:p w14:paraId="5514E154" w14:textId="77777777" w:rsidR="00ED58B7" w:rsidRPr="00ED58B7" w:rsidRDefault="00ED58B7" w:rsidP="00ED58B7">
      <w:pPr>
        <w:pStyle w:val="NormalWeb"/>
        <w:spacing w:before="0" w:beforeAutospacing="0" w:after="240" w:afterAutospacing="0" w:line="360" w:lineRule="auto"/>
        <w:ind w:right="-547"/>
        <w:rPr>
          <w:color w:val="000000"/>
        </w:rPr>
      </w:pPr>
      <w:r w:rsidRPr="00ED58B7">
        <w:rPr>
          <w:color w:val="000000"/>
        </w:rPr>
        <w:t>Fifty years ago, President Dwight D. Eisenhower joined such august company when, in his own farewell address, he warned of the rise in America of the “military-industrial complex.” An accomplished soldier and a better-than-average president, Eisenhower had devoted the preponderance of his adult life to studying, waging, and then seeking to avert war. Not surprisingly, therefore, his prophetic voice rang clearest when as president he reflected on matters related to military power and policy.</w:t>
      </w:r>
    </w:p>
    <w:p w14:paraId="243D58CF" w14:textId="29729502" w:rsidR="00ED58B7" w:rsidRPr="00ED58B7" w:rsidRDefault="00ED58B7" w:rsidP="00ED58B7">
      <w:pPr>
        <w:spacing w:after="0" w:line="360" w:lineRule="auto"/>
        <w:ind w:right="-547"/>
        <w:rPr>
          <w:rFonts w:ascii="Times New Roman" w:eastAsia="Times New Roman" w:hAnsi="Times New Roman" w:cs="Times New Roman"/>
          <w:color w:val="000000"/>
          <w:sz w:val="24"/>
          <w:szCs w:val="24"/>
        </w:rPr>
      </w:pPr>
      <w:r w:rsidRPr="00ED58B7">
        <w:rPr>
          <w:rFonts w:ascii="Times New Roman" w:eastAsia="Times New Roman" w:hAnsi="Times New Roman" w:cs="Times New Roman"/>
          <w:color w:val="000000"/>
          <w:sz w:val="24"/>
          <w:szCs w:val="24"/>
        </w:rPr>
        <w:t>Ike’s farewell address, nationally televised on the evening of January 17, 1961, offered one such occasion, although not the only one. Equally significant, if now nearly forgotten, was his presentation to the American Society of Newspaper Editors on April 16, 1953. In this speech, the president contemplated a world permanently perched on the brink of war</w:t>
      </w:r>
      <w:proofErr w:type="gramStart"/>
      <w:r w:rsidRPr="00ED58B7">
        <w:rPr>
          <w:rFonts w:ascii="Times New Roman" w:eastAsia="Times New Roman" w:hAnsi="Times New Roman" w:cs="Times New Roman"/>
          <w:color w:val="000000"/>
          <w:sz w:val="24"/>
          <w:szCs w:val="24"/>
        </w:rPr>
        <w:t>—“</w:t>
      </w:r>
      <w:proofErr w:type="gramEnd"/>
      <w:r w:rsidRPr="00ED58B7">
        <w:rPr>
          <w:rFonts w:ascii="Times New Roman" w:eastAsia="Times New Roman" w:hAnsi="Times New Roman" w:cs="Times New Roman"/>
          <w:color w:val="000000"/>
          <w:sz w:val="24"/>
          <w:szCs w:val="24"/>
        </w:rPr>
        <w:t>humanity hanging from a cross of iron”— and he appealed to Americans to assess the consequences likely to ensue.</w:t>
      </w:r>
    </w:p>
    <w:p w14:paraId="2BCB48C4" w14:textId="30B35548" w:rsidR="00ED58B7" w:rsidRPr="00ED58B7" w:rsidRDefault="00ED58B7" w:rsidP="00ED58B7">
      <w:pPr>
        <w:spacing w:after="0" w:line="360" w:lineRule="auto"/>
        <w:ind w:right="-547"/>
        <w:rPr>
          <w:rFonts w:ascii="Times New Roman" w:eastAsia="Times New Roman" w:hAnsi="Times New Roman" w:cs="Times New Roman"/>
          <w:color w:val="000000"/>
          <w:sz w:val="24"/>
          <w:szCs w:val="24"/>
        </w:rPr>
      </w:pPr>
    </w:p>
    <w:p w14:paraId="1036FD75" w14:textId="77777777" w:rsidR="00ED58B7" w:rsidRPr="00ED58B7" w:rsidRDefault="00ED58B7" w:rsidP="00ED58B7">
      <w:pPr>
        <w:pStyle w:val="NormalWeb"/>
        <w:spacing w:before="0" w:beforeAutospacing="0" w:after="240" w:afterAutospacing="0" w:line="360" w:lineRule="auto"/>
        <w:ind w:right="-547"/>
        <w:rPr>
          <w:color w:val="000000"/>
        </w:rPr>
      </w:pPr>
      <w:r w:rsidRPr="00ED58B7">
        <w:rPr>
          <w:caps/>
          <w:color w:val="000000"/>
        </w:rPr>
        <w:t>DURING EISENHOWER’S PRESIDENCY,</w:t>
      </w:r>
      <w:r w:rsidRPr="00ED58B7">
        <w:rPr>
          <w:color w:val="000000"/>
        </w:rPr>
        <w:t> few credited him with being a great orator. Yet, as befit a Kansan and a military professional, Ike could speak plainly when he chose to do so. The April 16 speech early in his presidency was such a moment. Delivered in the wake of Joseph Stalin’s death, the speech offered the new Soviet leadership a five-point plan for ending the Cold War. Endorsing the speech as “one of the most notable policy statements of U.S. history,” </w:t>
      </w:r>
      <w:r w:rsidRPr="00ED58B7">
        <w:rPr>
          <w:i/>
          <w:iCs/>
          <w:color w:val="000000"/>
        </w:rPr>
        <w:t>Time </w:t>
      </w:r>
      <w:r w:rsidRPr="00ED58B7">
        <w:rPr>
          <w:color w:val="000000"/>
        </w:rPr>
        <w:t xml:space="preserve">reported with satisfaction </w:t>
      </w:r>
      <w:r w:rsidRPr="00ED58B7">
        <w:rPr>
          <w:color w:val="000000"/>
        </w:rPr>
        <w:lastRenderedPageBreak/>
        <w:t>that Eisenhower had articulated a broad vision for peace and “left it at the door of the Kremlin for all the world to see.” The likelihood that Stalin’s successors would embrace this vision was nil. An editorial in </w:t>
      </w:r>
      <w:r w:rsidRPr="00ED58B7">
        <w:rPr>
          <w:i/>
          <w:iCs/>
          <w:color w:val="000000"/>
        </w:rPr>
        <w:t>The New Republic </w:t>
      </w:r>
      <w:r w:rsidRPr="00ED58B7">
        <w:rPr>
          <w:color w:val="000000"/>
        </w:rPr>
        <w:t xml:space="preserve">made the essential </w:t>
      </w:r>
      <w:proofErr w:type="gramStart"/>
      <w:r w:rsidRPr="00ED58B7">
        <w:rPr>
          <w:color w:val="000000"/>
        </w:rPr>
        <w:t>point:</w:t>
      </w:r>
      <w:proofErr w:type="gramEnd"/>
      <w:r w:rsidRPr="00ED58B7">
        <w:rPr>
          <w:color w:val="000000"/>
        </w:rPr>
        <w:t xml:space="preserve"> as seen from Russia’s perspective, Eisenhower was “demanding unconditional surrender.” The president’s peace plan quickly vanished without a trace.</w:t>
      </w:r>
    </w:p>
    <w:p w14:paraId="28A61B64" w14:textId="77777777" w:rsidR="00ED58B7" w:rsidRPr="00ED58B7" w:rsidRDefault="00ED58B7" w:rsidP="00ED58B7">
      <w:pPr>
        <w:pStyle w:val="NormalWeb"/>
        <w:spacing w:before="0" w:beforeAutospacing="0" w:after="240" w:afterAutospacing="0" w:line="360" w:lineRule="auto"/>
        <w:ind w:right="-547"/>
        <w:rPr>
          <w:color w:val="000000"/>
        </w:rPr>
      </w:pPr>
      <w:r w:rsidRPr="00ED58B7">
        <w:rPr>
          <w:color w:val="000000"/>
        </w:rPr>
        <w:t>Largely overlooked by most commentators was a second theme that Eisenhower had woven into his text. The essence of this theme was simplicity itself: spending on arms and armies is inherently undesirable. Even when seemingly necessary, it constitutes a misappropriation of scarce resources. By diverting social capital from productive to destructive purposes, war and the preparation for war deplete, rather than enhance, a nation’s strength. And while assertions of military necessity might camouflage the costs entailed, they can never negate them altogether.</w:t>
      </w:r>
    </w:p>
    <w:p w14:paraId="2C5513B8" w14:textId="77777777" w:rsidR="00ED58B7" w:rsidRPr="00ED58B7" w:rsidRDefault="00ED58B7" w:rsidP="00ED58B7">
      <w:pPr>
        <w:spacing w:after="240" w:line="360" w:lineRule="auto"/>
        <w:ind w:right="-547"/>
        <w:rPr>
          <w:rFonts w:ascii="Times New Roman" w:eastAsia="Times New Roman" w:hAnsi="Times New Roman" w:cs="Times New Roman"/>
          <w:color w:val="000000"/>
          <w:sz w:val="24"/>
          <w:szCs w:val="24"/>
        </w:rPr>
      </w:pPr>
      <w:r w:rsidRPr="00ED58B7">
        <w:rPr>
          <w:rFonts w:ascii="Times New Roman" w:eastAsia="Times New Roman" w:hAnsi="Times New Roman" w:cs="Times New Roman"/>
          <w:color w:val="000000"/>
          <w:sz w:val="24"/>
          <w:szCs w:val="24"/>
        </w:rPr>
        <w:t>“Every gun that is made,” Eisenhower told his listeners, “every warship launched, every rocket fired signifies, in the final sense, a theft from those who hunger and are not fed, those who are cold and are not clothed.” Any nation that pours its treasure into the purchase of armaments is spending more than mere money. “It is spending the sweat of its laborers, the genius of its scientists, the hopes of its children.” To emphasize the point, Eisenhower offered specifics:</w:t>
      </w:r>
    </w:p>
    <w:p w14:paraId="56E257BA" w14:textId="77777777" w:rsidR="00ED58B7" w:rsidRPr="00ED58B7" w:rsidRDefault="00ED58B7" w:rsidP="00ED58B7">
      <w:pPr>
        <w:spacing w:line="360" w:lineRule="auto"/>
        <w:ind w:right="-547"/>
        <w:rPr>
          <w:rFonts w:ascii="Times New Roman" w:eastAsia="Times New Roman" w:hAnsi="Times New Roman" w:cs="Times New Roman"/>
          <w:color w:val="000000"/>
          <w:sz w:val="24"/>
          <w:szCs w:val="24"/>
        </w:rPr>
      </w:pPr>
      <w:r w:rsidRPr="00ED58B7">
        <w:rPr>
          <w:rFonts w:ascii="Times New Roman" w:eastAsia="Times New Roman" w:hAnsi="Times New Roman" w:cs="Times New Roman"/>
          <w:color w:val="000000"/>
          <w:sz w:val="24"/>
          <w:szCs w:val="24"/>
        </w:rPr>
        <w:t>The cost of one modern heavy bomber is this: a modern brick school in more than 30 cities … We pay for a single fighter with a half million bushels of wheat. We pay for a single destroyer with new homes that could have housed more than 8,000 people.</w:t>
      </w:r>
    </w:p>
    <w:p w14:paraId="444C6B43" w14:textId="77777777" w:rsidR="00ED58B7" w:rsidRPr="00ED58B7" w:rsidRDefault="00ED58B7" w:rsidP="00ED58B7">
      <w:pPr>
        <w:spacing w:after="240" w:line="360" w:lineRule="auto"/>
        <w:ind w:right="-547"/>
        <w:rPr>
          <w:rFonts w:ascii="Times New Roman" w:eastAsia="Times New Roman" w:hAnsi="Times New Roman" w:cs="Times New Roman"/>
          <w:color w:val="000000"/>
          <w:sz w:val="24"/>
          <w:szCs w:val="24"/>
        </w:rPr>
      </w:pPr>
      <w:r w:rsidRPr="00ED58B7">
        <w:rPr>
          <w:rFonts w:ascii="Times New Roman" w:eastAsia="Times New Roman" w:hAnsi="Times New Roman" w:cs="Times New Roman"/>
          <w:color w:val="000000"/>
          <w:sz w:val="24"/>
          <w:szCs w:val="24"/>
        </w:rPr>
        <w:t>Yet in Cold War Washington, Eisenhower’s was a voice crying in the wilderness. As much as they liked Ike, Americans had no intention of choosing between guns and butter: they wanted both. Military Keynesianism—the belief that the production of guns could underwrite an endless supply of butter—was enjoying its heyday.</w:t>
      </w:r>
    </w:p>
    <w:p w14:paraId="1FD8CEBA" w14:textId="77777777" w:rsidR="00ED58B7" w:rsidRPr="00ED58B7" w:rsidRDefault="00ED58B7" w:rsidP="00ED58B7">
      <w:pPr>
        <w:pStyle w:val="NormalWeb"/>
        <w:spacing w:before="0" w:beforeAutospacing="0" w:after="0" w:afterAutospacing="0" w:line="360" w:lineRule="auto"/>
        <w:ind w:right="-547"/>
        <w:rPr>
          <w:color w:val="000000"/>
        </w:rPr>
      </w:pPr>
      <w:r w:rsidRPr="00ED58B7">
        <w:rPr>
          <w:color w:val="000000"/>
        </w:rPr>
        <w:t xml:space="preserve">At the time, the idea that militarizing U.S. policy might yield economic benefits outweighing the costs seemed eminently plausible. The authors of the National Security Council report “NSC-68,” the 1950 blueprint for U.S. rearmament, had made this point explicitly: boosting Pentagon spending would “increase the gross national product by more than the amount being absorbed for additional military and foreign assistance purposes.” Building up the nation’s defenses could serve as a sort of permanent </w:t>
      </w:r>
      <w:r w:rsidRPr="00ED58B7">
        <w:rPr>
          <w:color w:val="000000"/>
        </w:rPr>
        <w:lastRenderedPageBreak/>
        <w:t>economic stimulus program, putting people to work and money in their pockets. The experience of World War II had apparently validated this theory. Why shouldn’t the same logic apply to the Cold War?</w:t>
      </w:r>
    </w:p>
    <w:p w14:paraId="5B7F69F2" w14:textId="77777777" w:rsidR="00ED58B7" w:rsidRPr="00ED58B7" w:rsidRDefault="00ED58B7" w:rsidP="00ED58B7">
      <w:pPr>
        <w:pStyle w:val="NormalWeb"/>
        <w:spacing w:before="0" w:beforeAutospacing="0" w:after="240" w:afterAutospacing="0" w:line="360" w:lineRule="auto"/>
        <w:ind w:right="-547"/>
        <w:rPr>
          <w:color w:val="000000"/>
        </w:rPr>
      </w:pPr>
      <w:proofErr w:type="gramStart"/>
      <w:r w:rsidRPr="00ED58B7">
        <w:rPr>
          <w:color w:val="000000"/>
        </w:rPr>
        <w:t>So</w:t>
      </w:r>
      <w:proofErr w:type="gramEnd"/>
      <w:r w:rsidRPr="00ED58B7">
        <w:rPr>
          <w:color w:val="000000"/>
        </w:rPr>
        <w:t xml:space="preserve"> Americans disregarded Ike’s brooding about a “cross of iron” and a trade-off between guns and butter. The 1950s brought new bombers </w:t>
      </w:r>
      <w:r w:rsidRPr="00ED58B7">
        <w:rPr>
          <w:i/>
          <w:iCs/>
          <w:color w:val="000000"/>
        </w:rPr>
        <w:t>and</w:t>
      </w:r>
      <w:r w:rsidRPr="00ED58B7">
        <w:rPr>
          <w:color w:val="000000"/>
        </w:rPr>
        <w:t> new schools, fleets of warships </w:t>
      </w:r>
      <w:r w:rsidRPr="00ED58B7">
        <w:rPr>
          <w:i/>
          <w:iCs/>
          <w:color w:val="000000"/>
        </w:rPr>
        <w:t>and</w:t>
      </w:r>
      <w:r w:rsidRPr="00ED58B7">
        <w:rPr>
          <w:color w:val="000000"/>
        </w:rPr>
        <w:t> tracts of freshly built homes spilling into the suburbs.</w:t>
      </w:r>
    </w:p>
    <w:p w14:paraId="4210417B" w14:textId="77777777" w:rsidR="00ED58B7" w:rsidRPr="00ED58B7" w:rsidRDefault="00ED58B7" w:rsidP="00ED58B7">
      <w:pPr>
        <w:pStyle w:val="NormalWeb"/>
        <w:spacing w:before="0" w:beforeAutospacing="0" w:after="240" w:afterAutospacing="0" w:line="360" w:lineRule="auto"/>
        <w:ind w:right="-547"/>
        <w:rPr>
          <w:color w:val="000000"/>
        </w:rPr>
      </w:pPr>
      <w:r w:rsidRPr="00ED58B7">
        <w:rPr>
          <w:color w:val="000000"/>
        </w:rPr>
        <w:t>Eisenhower and his fellow Republicans were more than happy to pocket the credit for this win-win outcome. Yet the president, if not his party, also sensed that beneath the appearance of Ozzie-and-Harriet prosperity, momentous and not altogether welcome changes were taking place. The postwar boom in which the American middle class took such satisfaction was reconfiguring, redistributing, and redefining American power. Washington itself ranked as a principal beneficiary of this process—and, within Washington, the several institutions comprising what some were calling the “national-security state.”</w:t>
      </w:r>
    </w:p>
    <w:p w14:paraId="04ACD9FD" w14:textId="77777777" w:rsidR="00ED58B7" w:rsidRPr="00ED58B7" w:rsidRDefault="00ED58B7" w:rsidP="00ED58B7">
      <w:pPr>
        <w:pStyle w:val="NormalWeb"/>
        <w:spacing w:before="0" w:beforeAutospacing="0" w:after="240" w:afterAutospacing="0" w:line="360" w:lineRule="auto"/>
        <w:ind w:right="-547"/>
        <w:rPr>
          <w:color w:val="000000"/>
        </w:rPr>
      </w:pPr>
      <w:r w:rsidRPr="00ED58B7">
        <w:rPr>
          <w:color w:val="000000"/>
        </w:rPr>
        <w:t>This national-security state derived its raison d’être from—and vigorously promoted a belief in—the existence of looming national peril. On one point, most politicians, uniformed military leaders, and so-called defense intellectuals agreed: the dangers facing the United States were omnipresent and unprecedented. Keeping those dangers at bay demanded vigi</w:t>
      </w:r>
      <w:r w:rsidRPr="00ED58B7">
        <w:rPr>
          <w:color w:val="000000"/>
        </w:rPr>
        <w:softHyphen/>
        <w:t>lance, preparedness, and a willingness to act quickly and even ruthlessly. Urgency had become the order of the day.</w:t>
      </w:r>
    </w:p>
    <w:p w14:paraId="0C594BEB" w14:textId="77777777" w:rsidR="00ED58B7" w:rsidRPr="00ED58B7" w:rsidRDefault="00ED58B7" w:rsidP="00ED58B7">
      <w:pPr>
        <w:pStyle w:val="NormalWeb"/>
        <w:spacing w:before="0" w:beforeAutospacing="0" w:after="240" w:afterAutospacing="0" w:line="360" w:lineRule="auto"/>
        <w:ind w:right="-547"/>
        <w:rPr>
          <w:color w:val="000000"/>
        </w:rPr>
      </w:pPr>
      <w:r w:rsidRPr="00ED58B7">
        <w:rPr>
          <w:color w:val="000000"/>
        </w:rPr>
        <w:t>In his 1956 book, </w:t>
      </w:r>
      <w:r w:rsidRPr="00ED58B7">
        <w:rPr>
          <w:i/>
          <w:iCs/>
          <w:color w:val="000000"/>
        </w:rPr>
        <w:t>The Power Elite</w:t>
      </w:r>
      <w:r w:rsidRPr="00ED58B7">
        <w:rPr>
          <w:color w:val="000000"/>
        </w:rPr>
        <w:t xml:space="preserve">, C. Wright Mills, a professor of sociology at Columbia, dubbed this perspective “military metaphysics,” which he characterized as “the cast of </w:t>
      </w:r>
      <w:proofErr w:type="gramStart"/>
      <w:r w:rsidRPr="00ED58B7">
        <w:rPr>
          <w:color w:val="000000"/>
        </w:rPr>
        <w:t>mind</w:t>
      </w:r>
      <w:proofErr w:type="gramEnd"/>
      <w:r w:rsidRPr="00ED58B7">
        <w:rPr>
          <w:color w:val="000000"/>
        </w:rPr>
        <w:t xml:space="preserve"> that defines international reality as basically military.” Those embracing this mind-set no longer considered genuine, lasting peace to be plausible. Rather, peace was at best a transitory condition, “a prelude to war or an interlude between wars.”</w:t>
      </w:r>
    </w:p>
    <w:p w14:paraId="58C22307" w14:textId="77777777" w:rsidR="00ED58B7" w:rsidRPr="00ED58B7" w:rsidRDefault="00ED58B7" w:rsidP="00ED58B7">
      <w:pPr>
        <w:pStyle w:val="NormalWeb"/>
        <w:spacing w:before="0" w:beforeAutospacing="0" w:after="240" w:afterAutospacing="0" w:line="360" w:lineRule="auto"/>
        <w:ind w:right="-547"/>
        <w:rPr>
          <w:color w:val="000000"/>
        </w:rPr>
      </w:pPr>
      <w:r w:rsidRPr="00ED58B7">
        <w:rPr>
          <w:color w:val="000000"/>
        </w:rPr>
        <w:t>Perhaps nothing illustrates military metaphysics more vividly than the exponential growth of the U.S. nuclear stockpile that occurred during Eisenhower’s presi</w:t>
      </w:r>
      <w:r w:rsidRPr="00ED58B7">
        <w:rPr>
          <w:color w:val="000000"/>
        </w:rPr>
        <w:softHyphen/>
        <w:t>dency. In 1952, when Ike was elected, that stockpile numbered some 1,000 warheads. By the time he passed the reins to John F. Kennedy in 1961, it consisted of more than 24,000 warheads, and it rapidly ascended later that decade to a peak of 31,000.</w:t>
      </w:r>
    </w:p>
    <w:p w14:paraId="2AC6A746" w14:textId="77777777" w:rsidR="00ED58B7" w:rsidRPr="00ED58B7" w:rsidRDefault="00ED58B7" w:rsidP="00ED58B7">
      <w:pPr>
        <w:pStyle w:val="NormalWeb"/>
        <w:spacing w:before="0" w:beforeAutospacing="0" w:after="240" w:afterAutospacing="0" w:line="360" w:lineRule="auto"/>
        <w:ind w:right="-547"/>
        <w:rPr>
          <w:color w:val="000000"/>
        </w:rPr>
      </w:pPr>
      <w:r w:rsidRPr="00ED58B7">
        <w:rPr>
          <w:color w:val="000000"/>
        </w:rPr>
        <w:lastRenderedPageBreak/>
        <w:t>As commander in chief, Ike exercised only nominal control over this development, which was driven by an unstated alliance of interested parties: generals, defense officials, military contractors, and members of Congress. True, Eisenhower had established “massive retaliation”—the threat of a large-scale nuclear response to deter Soviet aggression—as the centerpiece of U.S. national-security doctrine. Yet even as this posture was intended to intimidate the Kremlin, the president expected it to offer Americans a sense of security, thereby enabling him to rein in military expenditures. In that regard, he miscalculated badly.</w:t>
      </w:r>
    </w:p>
    <w:p w14:paraId="5F57F55E" w14:textId="77777777" w:rsidR="00ED58B7" w:rsidRPr="00ED58B7" w:rsidRDefault="00ED58B7" w:rsidP="00ED58B7">
      <w:pPr>
        <w:pStyle w:val="NormalWeb"/>
        <w:spacing w:before="0" w:beforeAutospacing="0" w:after="0" w:afterAutospacing="0" w:line="360" w:lineRule="auto"/>
        <w:ind w:right="-547"/>
        <w:rPr>
          <w:color w:val="000000"/>
        </w:rPr>
      </w:pPr>
      <w:r w:rsidRPr="00ED58B7">
        <w:rPr>
          <w:caps/>
          <w:color w:val="000000"/>
        </w:rPr>
        <w:t>DURING THE EISENHOWER YEARS,</w:t>
      </w:r>
      <w:r w:rsidRPr="00ED58B7">
        <w:rPr>
          <w:color w:val="000000"/>
        </w:rPr>
        <w:t> military outlays served as a seemingly inexhaustible engine of economic well-being. Keeping the Soviets at bay required the design and acquisition of a vast array of guns and missiles, bombers and warships, tanks and fighter planes. Ensuring that U.S. forces stayed in fighting trim entailed the construction of bases, barracks, depots, and training facilities. Research labs received funding. Businesses large and small won contracts. Organized labor got jobs. And politicians who delivered all these goodies to their constituents hauled in endorsements, campaign contributions, and votes. Throughout the 1950s, unemployment stayed tolerably low and inflation minimal, while budget deficits ranged from trivial to non-existent. What was not to like? As a result, Pentagon budgets remained high throughout the Eisenhower era, averaging more than 50 percent of all federal spending and 10 percent of GDP, figures without precedent in the nation’s peacetime history.</w:t>
      </w:r>
    </w:p>
    <w:p w14:paraId="4C6D042B" w14:textId="77777777" w:rsidR="00ED58B7" w:rsidRPr="00ED58B7" w:rsidRDefault="00ED58B7" w:rsidP="00ED58B7">
      <w:pPr>
        <w:pStyle w:val="NormalWeb"/>
        <w:spacing w:before="0" w:beforeAutospacing="0" w:after="240" w:afterAutospacing="0" w:line="360" w:lineRule="auto"/>
        <w:ind w:right="-547"/>
        <w:rPr>
          <w:color w:val="000000"/>
        </w:rPr>
      </w:pPr>
      <w:r w:rsidRPr="00ED58B7">
        <w:rPr>
          <w:color w:val="000000"/>
        </w:rPr>
        <w:t>For its beneficiaries, girding for war was a gift, and one they expected would never stop giving. The presumption that military capabilities qualifying as adequate today would surely not suffice tomorrow—the Reds, after all, weren’t standing still—generated a ceaseless quest for bigger, better, and more. Every ominous advance in Russian capabilities offered a renewed rationale for opening the military-spending spigot. Whether the edge attributed to the Soviets was real or invented mattered little. The discovery during the 1950s of a “bomber gap” and later a “missile gap,” for example, provided political ammunition to air-power advocates quick to charge that the nation’s very survival was at risk. Alarm bells rang. Congressional committees summoned expert witnesses. Newspapers and magazines nervously assessed the implications of these new vulnerabilities. Ultimately, appropriations poured forth. That both “gaps” were fictitious was beside the point.</w:t>
      </w:r>
    </w:p>
    <w:p w14:paraId="31BE97C8" w14:textId="77777777" w:rsidR="00ED58B7" w:rsidRPr="00ED58B7" w:rsidRDefault="00ED58B7" w:rsidP="00ED58B7">
      <w:pPr>
        <w:pStyle w:val="NormalWeb"/>
        <w:spacing w:before="0" w:beforeAutospacing="0" w:after="240" w:afterAutospacing="0" w:line="360" w:lineRule="auto"/>
        <w:ind w:right="-547"/>
        <w:rPr>
          <w:color w:val="000000"/>
        </w:rPr>
      </w:pPr>
      <w:r w:rsidRPr="00ED58B7">
        <w:rPr>
          <w:color w:val="000000"/>
        </w:rPr>
        <w:t xml:space="preserve">None of these developments—the excessive military outlays, the privileging of institutional goals over the national interest, the calculated manipulation of public opinion—met with Eisenhower’s approval. Knowing at the time that the United States enjoyed an edge in bomber and missile capabilities, he </w:t>
      </w:r>
      <w:r w:rsidRPr="00ED58B7">
        <w:rPr>
          <w:color w:val="000000"/>
        </w:rPr>
        <w:lastRenderedPageBreak/>
        <w:t>understood precisely who benefited from threat inflation. Yet to sustain the illusion he was fully in command, Ike remained publicly silent about what went on behind the scenes. Only on the eve of his departure from office did he inform the nation as to what Washington’s new obsession with national security had wrought.</w:t>
      </w:r>
    </w:p>
    <w:p w14:paraId="77D1B1EA" w14:textId="77777777" w:rsidR="00ED58B7" w:rsidRPr="00ED58B7" w:rsidRDefault="00ED58B7" w:rsidP="00ED58B7">
      <w:pPr>
        <w:pStyle w:val="NormalWeb"/>
        <w:spacing w:before="0" w:beforeAutospacing="0" w:after="240" w:afterAutospacing="0" w:line="360" w:lineRule="auto"/>
        <w:ind w:right="-547"/>
        <w:rPr>
          <w:color w:val="000000"/>
        </w:rPr>
      </w:pPr>
      <w:r w:rsidRPr="00ED58B7">
        <w:rPr>
          <w:color w:val="000000"/>
        </w:rPr>
        <w:t>In 1961, as in 1953, his central theme was theft. This time, however, rather than homes or schools, Ike suggested the thieves might walk off with democracy itself.</w:t>
      </w:r>
    </w:p>
    <w:p w14:paraId="42A34B2E" w14:textId="77777777" w:rsidR="00ED58B7" w:rsidRPr="00ED58B7" w:rsidRDefault="00ED58B7" w:rsidP="00ED58B7">
      <w:pPr>
        <w:pStyle w:val="NormalWeb"/>
        <w:spacing w:before="0" w:beforeAutospacing="0" w:after="240" w:afterAutospacing="0" w:line="360" w:lineRule="auto"/>
        <w:ind w:right="-547"/>
        <w:rPr>
          <w:color w:val="000000"/>
        </w:rPr>
      </w:pPr>
      <w:r w:rsidRPr="00ED58B7">
        <w:rPr>
          <w:color w:val="000000"/>
        </w:rPr>
        <w:t xml:space="preserve">The Cold War, he emphasized, had transformed the country’s approach to defending itself. In the past, “American makers of plowshares could, with time and as required, make swords as well.” But this reliance on improvisation no longer sufficed. The rivalry with the Soviet Union had “compelled” the United States “to create a permanent armaments industry of vast proportions.” </w:t>
      </w:r>
      <w:proofErr w:type="gramStart"/>
      <w:r w:rsidRPr="00ED58B7">
        <w:rPr>
          <w:color w:val="000000"/>
        </w:rPr>
        <w:t>As a consequence</w:t>
      </w:r>
      <w:proofErr w:type="gramEnd"/>
      <w:r w:rsidRPr="00ED58B7">
        <w:rPr>
          <w:color w:val="000000"/>
        </w:rPr>
        <w:t>, “we annually spend on military security alone more than the net income of all United States corporations.”</w:t>
      </w:r>
    </w:p>
    <w:p w14:paraId="0D116DA5" w14:textId="77777777" w:rsidR="00ED58B7" w:rsidRPr="00ED58B7" w:rsidRDefault="00ED58B7" w:rsidP="00ED58B7">
      <w:pPr>
        <w:spacing w:after="240" w:line="360" w:lineRule="auto"/>
        <w:ind w:right="-547"/>
        <w:rPr>
          <w:rFonts w:ascii="Times New Roman" w:eastAsia="Times New Roman" w:hAnsi="Times New Roman" w:cs="Times New Roman"/>
          <w:color w:val="000000"/>
          <w:sz w:val="24"/>
          <w:szCs w:val="24"/>
        </w:rPr>
      </w:pPr>
      <w:r w:rsidRPr="00ED58B7">
        <w:rPr>
          <w:rFonts w:ascii="Times New Roman" w:eastAsia="Times New Roman" w:hAnsi="Times New Roman" w:cs="Times New Roman"/>
          <w:color w:val="000000"/>
          <w:sz w:val="24"/>
          <w:szCs w:val="24"/>
        </w:rPr>
        <w:t>The “economic, political, even spiritual” reach of this conglomeration was immense, Eisenhower explained, extending to “every city, every statehouse, every office of the federal government.” Although the president could not bring himself to question explicitly the need for this shift in policy, he warned of its implications. “Our toil, resources, and livelihood are all involved,” he said. “So is the very structure of our society.” With corporate officials routinely claiming the Pentagon’s top posts, and former military officers hiring themselves out to defense contractors, fundamental values were at risk. “In the councils of government,” Eisenhower continued,</w:t>
      </w:r>
    </w:p>
    <w:p w14:paraId="70A81181" w14:textId="77777777" w:rsidR="00ED58B7" w:rsidRPr="00ED58B7" w:rsidRDefault="00ED58B7" w:rsidP="00ED58B7">
      <w:pPr>
        <w:spacing w:line="360" w:lineRule="auto"/>
        <w:ind w:right="-547"/>
        <w:rPr>
          <w:rFonts w:ascii="Times New Roman" w:eastAsia="Times New Roman" w:hAnsi="Times New Roman" w:cs="Times New Roman"/>
          <w:color w:val="000000"/>
          <w:sz w:val="24"/>
          <w:szCs w:val="24"/>
        </w:rPr>
      </w:pPr>
      <w:r w:rsidRPr="00ED58B7">
        <w:rPr>
          <w:rFonts w:ascii="Times New Roman" w:eastAsia="Times New Roman" w:hAnsi="Times New Roman" w:cs="Times New Roman"/>
          <w:color w:val="000000"/>
          <w:sz w:val="24"/>
          <w:szCs w:val="24"/>
        </w:rPr>
        <w:t>we must guard against the acquisition of unwarranted influence, whether sought or unsought, by the military-industrial complex. The potential for the disastrous rise of misplaced power exists and will persist. We must never let the weight of this combination endanger our liberties or democratic processes. We should take nothing for granted.</w:t>
      </w:r>
    </w:p>
    <w:p w14:paraId="7AB47566" w14:textId="77777777" w:rsidR="00ED58B7" w:rsidRPr="00ED58B7" w:rsidRDefault="00ED58B7" w:rsidP="00ED58B7">
      <w:pPr>
        <w:spacing w:after="0" w:line="360" w:lineRule="auto"/>
        <w:ind w:right="-547"/>
        <w:rPr>
          <w:rFonts w:ascii="Times New Roman" w:eastAsia="Times New Roman" w:hAnsi="Times New Roman" w:cs="Times New Roman"/>
          <w:color w:val="000000"/>
          <w:sz w:val="24"/>
          <w:szCs w:val="24"/>
        </w:rPr>
      </w:pPr>
      <w:r w:rsidRPr="00ED58B7">
        <w:rPr>
          <w:rFonts w:ascii="Times New Roman" w:eastAsia="Times New Roman" w:hAnsi="Times New Roman" w:cs="Times New Roman"/>
          <w:color w:val="000000"/>
          <w:sz w:val="24"/>
          <w:szCs w:val="24"/>
        </w:rPr>
        <w:t xml:space="preserve">Having defined the problem, Eisenhower then advanced a striking solution: ultimate responsibility for democracy’s defense, he insisted, necessarily rested with the people themselves. Rather than according Washington deference, American citizens needed to exercise strict oversight. Counting on the national-security state to police itself—on members of Congress to set aside parochial concerns, corporate chieftains to put patriotism above profit, and military leaders to hew to the ethic of their profession—wouldn’t do the trick. “Only an alert and knowledgeable citizenry can compel the proper </w:t>
      </w:r>
      <w:r w:rsidRPr="00ED58B7">
        <w:rPr>
          <w:rFonts w:ascii="Times New Roman" w:eastAsia="Times New Roman" w:hAnsi="Times New Roman" w:cs="Times New Roman"/>
          <w:color w:val="000000"/>
          <w:sz w:val="24"/>
          <w:szCs w:val="24"/>
        </w:rPr>
        <w:lastRenderedPageBreak/>
        <w:t>meshing of the huge industrial and military machinery of defense with our peaceful methods and goals, so that security and liberty may prosper together.”</w:t>
      </w:r>
    </w:p>
    <w:p w14:paraId="6ADB68F8" w14:textId="7808CDDA" w:rsidR="00ED58B7" w:rsidRPr="00ED58B7" w:rsidRDefault="00ED58B7" w:rsidP="00ED58B7">
      <w:pPr>
        <w:spacing w:after="0" w:line="360" w:lineRule="auto"/>
        <w:ind w:right="-547"/>
        <w:rPr>
          <w:rFonts w:ascii="Times New Roman" w:eastAsia="Times New Roman" w:hAnsi="Times New Roman" w:cs="Times New Roman"/>
          <w:color w:val="000000"/>
          <w:sz w:val="24"/>
          <w:szCs w:val="24"/>
        </w:rPr>
      </w:pPr>
    </w:p>
    <w:p w14:paraId="4184BED5" w14:textId="77777777" w:rsidR="00ED58B7" w:rsidRPr="00ED58B7" w:rsidRDefault="00ED58B7" w:rsidP="00ED58B7">
      <w:pPr>
        <w:pStyle w:val="NormalWeb"/>
        <w:spacing w:before="0" w:beforeAutospacing="0" w:after="240" w:afterAutospacing="0" w:line="360" w:lineRule="auto"/>
        <w:ind w:right="-547"/>
        <w:rPr>
          <w:color w:val="000000"/>
        </w:rPr>
      </w:pPr>
      <w:r w:rsidRPr="00ED58B7">
        <w:rPr>
          <w:color w:val="000000"/>
        </w:rPr>
        <w:t>Reaction to the president’s speech was tepid at best. The headline in </w:t>
      </w:r>
      <w:proofErr w:type="spellStart"/>
      <w:r w:rsidRPr="00ED58B7">
        <w:rPr>
          <w:i/>
          <w:iCs/>
          <w:color w:val="000000"/>
        </w:rPr>
        <w:t>TheBoston</w:t>
      </w:r>
      <w:proofErr w:type="spellEnd"/>
      <w:r w:rsidRPr="00ED58B7">
        <w:rPr>
          <w:i/>
          <w:iCs/>
          <w:color w:val="000000"/>
        </w:rPr>
        <w:t xml:space="preserve"> Globe </w:t>
      </w:r>
      <w:r w:rsidRPr="00ED58B7">
        <w:rPr>
          <w:color w:val="000000"/>
        </w:rPr>
        <w:t>reported “Ike Says Farewell After Half Century in U.S. Service” and left it at that. With the country agog over Jack and Jackie, the mood of the moment did not invite introspection. Eisenhower’s insistence that citizens awaken to looming danger attracted little attention. His valedictory qualified, at the time, as a one-day story.</w:t>
      </w:r>
    </w:p>
    <w:p w14:paraId="1C99D569" w14:textId="77777777" w:rsidR="00ED58B7" w:rsidRPr="00ED58B7" w:rsidRDefault="00ED58B7" w:rsidP="00ED58B7">
      <w:pPr>
        <w:pStyle w:val="NormalWeb"/>
        <w:spacing w:before="0" w:beforeAutospacing="0" w:after="240" w:afterAutospacing="0" w:line="360" w:lineRule="auto"/>
        <w:ind w:right="-547"/>
        <w:rPr>
          <w:color w:val="000000"/>
        </w:rPr>
      </w:pPr>
      <w:proofErr w:type="gramStart"/>
      <w:r w:rsidRPr="00ED58B7">
        <w:rPr>
          <w:color w:val="000000"/>
        </w:rPr>
        <w:t>So</w:t>
      </w:r>
      <w:proofErr w:type="gramEnd"/>
      <w:r w:rsidRPr="00ED58B7">
        <w:rPr>
          <w:color w:val="000000"/>
        </w:rPr>
        <w:t xml:space="preserve"> Ike departed, but military metaphysics survived intact and found particular favor in the upper echelons of the next administration. On the campaign trail, Kennedy had promised higher defense spending, enhanced nuclear capabilities, and a reinvigorated confrontation with Communism. Once in office, he proved as good as his word.</w:t>
      </w:r>
    </w:p>
    <w:p w14:paraId="549CE36D" w14:textId="77777777" w:rsidR="00ED58B7" w:rsidRPr="00ED58B7" w:rsidRDefault="00ED58B7" w:rsidP="00ED58B7">
      <w:pPr>
        <w:pStyle w:val="NormalWeb"/>
        <w:spacing w:before="0" w:beforeAutospacing="0" w:after="240" w:afterAutospacing="0" w:line="360" w:lineRule="auto"/>
        <w:ind w:right="-547"/>
        <w:rPr>
          <w:color w:val="000000"/>
        </w:rPr>
      </w:pPr>
      <w:r w:rsidRPr="00ED58B7">
        <w:rPr>
          <w:color w:val="000000"/>
        </w:rPr>
        <w:t>I</w:t>
      </w:r>
      <w:r w:rsidRPr="00ED58B7">
        <w:rPr>
          <w:caps/>
          <w:color w:val="000000"/>
        </w:rPr>
        <w:t>N THE FIVE </w:t>
      </w:r>
      <w:r w:rsidRPr="00ED58B7">
        <w:rPr>
          <w:color w:val="000000"/>
        </w:rPr>
        <w:t>decades since Eisenhower left the White House for his retirement home in Gettysburg, much has changed. The Soviet Union has disappeared. So too, for all practical purposes, has Communism itself. Yet in Washington, an aura of never-ending crisis still prevails—and with it, military metaphysics.</w:t>
      </w:r>
    </w:p>
    <w:p w14:paraId="21CDB4FA" w14:textId="77777777" w:rsidR="00ED58B7" w:rsidRPr="00ED58B7" w:rsidRDefault="00ED58B7" w:rsidP="00ED58B7">
      <w:pPr>
        <w:pStyle w:val="NormalWeb"/>
        <w:spacing w:before="0" w:beforeAutospacing="0" w:after="240" w:afterAutospacing="0" w:line="360" w:lineRule="auto"/>
        <w:ind w:right="-547"/>
        <w:rPr>
          <w:color w:val="000000"/>
        </w:rPr>
      </w:pPr>
      <w:r w:rsidRPr="00ED58B7">
        <w:rPr>
          <w:color w:val="000000"/>
        </w:rPr>
        <w:t xml:space="preserve">The national-security state continues to </w:t>
      </w:r>
      <w:proofErr w:type="gramStart"/>
      <w:r w:rsidRPr="00ED58B7">
        <w:rPr>
          <w:color w:val="000000"/>
        </w:rPr>
        <w:t>grow in size</w:t>
      </w:r>
      <w:proofErr w:type="gramEnd"/>
      <w:r w:rsidRPr="00ED58B7">
        <w:rPr>
          <w:color w:val="000000"/>
        </w:rPr>
        <w:t>, scope, and influence. In Ike’s day, for example, the CIA dominated the field of intelligence. Today, experts refer casually to an “intelligence community,” consisting of some 17 agencies. The cumulative size and payroll of this apparatus grew by leaps and bounds in the wake of the September 11 attacks. Last July, </w:t>
      </w:r>
      <w:proofErr w:type="spellStart"/>
      <w:r w:rsidRPr="00ED58B7">
        <w:rPr>
          <w:i/>
          <w:iCs/>
          <w:color w:val="000000"/>
        </w:rPr>
        <w:t>TheWashington</w:t>
      </w:r>
      <w:proofErr w:type="spellEnd"/>
      <w:r w:rsidRPr="00ED58B7">
        <w:rPr>
          <w:i/>
          <w:iCs/>
          <w:color w:val="000000"/>
        </w:rPr>
        <w:t xml:space="preserve"> Post</w:t>
      </w:r>
      <w:r w:rsidRPr="00ED58B7">
        <w:rPr>
          <w:color w:val="000000"/>
        </w:rPr>
        <w:t> reported that it had “become so large, so unwieldy and so secretive that no one knows how much money it costs, how many people it employs, how many programs exist within it or exactly how many agencies do the same work.” Since that report appeared, U.S. officials have parted the veil of secrecy enough to reveal that intelligence spending exceeds $80 billion per year, substantially more than the budget of either the Department of State ($49 billion) or the Department of Homeland Security ($43 billion).</w:t>
      </w:r>
    </w:p>
    <w:p w14:paraId="79526C7D" w14:textId="77777777" w:rsidR="00ED58B7" w:rsidRPr="00ED58B7" w:rsidRDefault="00ED58B7" w:rsidP="00ED58B7">
      <w:pPr>
        <w:pStyle w:val="NormalWeb"/>
        <w:spacing w:before="0" w:beforeAutospacing="0" w:after="240" w:afterAutospacing="0" w:line="360" w:lineRule="auto"/>
        <w:ind w:right="-547"/>
        <w:rPr>
          <w:color w:val="000000"/>
        </w:rPr>
      </w:pPr>
      <w:r w:rsidRPr="00ED58B7">
        <w:rPr>
          <w:color w:val="000000"/>
        </w:rPr>
        <w:t>The spending spree extends well beyond intelligence. The Pentagon’s budget has more than doubled in the past decade, to some $700 billion per year. All told, the ostensible imperatives of national security thereby consume roughly half of all federal discretionary dollars. Even more astonishing, annual U.S. military outlays now approximate those of all other nations, friends as well as foes, combined.</w:t>
      </w:r>
    </w:p>
    <w:p w14:paraId="6A18E1A8" w14:textId="77777777" w:rsidR="00ED58B7" w:rsidRPr="00ED58B7" w:rsidRDefault="00ED58B7" w:rsidP="00ED58B7">
      <w:pPr>
        <w:pStyle w:val="NormalWeb"/>
        <w:spacing w:before="0" w:beforeAutospacing="0" w:after="0" w:afterAutospacing="0" w:line="360" w:lineRule="auto"/>
        <w:ind w:right="-547"/>
        <w:rPr>
          <w:color w:val="000000"/>
        </w:rPr>
      </w:pPr>
      <w:r w:rsidRPr="00ED58B7">
        <w:rPr>
          <w:color w:val="000000"/>
        </w:rPr>
        <w:lastRenderedPageBreak/>
        <w:t xml:space="preserve">In Ike’s day, competition with the Soviet Union provided the rationale for such outsized expenditures. Today, with no remotely comparable competitor at hand, devotees of military metaphysics conjure a variety of arguments to justify the Pentagon’s budgetary demands. One such, usually made with an eye toward China, is that relentlessly outspending </w:t>
      </w:r>
      <w:proofErr w:type="gramStart"/>
      <w:r w:rsidRPr="00ED58B7">
        <w:rPr>
          <w:color w:val="000000"/>
        </w:rPr>
        <w:t>any and all</w:t>
      </w:r>
      <w:proofErr w:type="gramEnd"/>
      <w:r w:rsidRPr="00ED58B7">
        <w:rPr>
          <w:color w:val="000000"/>
        </w:rPr>
        <w:t xml:space="preserve"> would-be challengers to U.S. preeminence will dissuade them from even mounting an attempt. A second transforms modest threats into existential ones, with the mere existence of a Mahmoud Ahmadinejad or Osama bin Laden mandating extraordinary exertions until the United States eliminates </w:t>
      </w:r>
      <w:proofErr w:type="gramStart"/>
      <w:r w:rsidRPr="00ED58B7">
        <w:rPr>
          <w:color w:val="000000"/>
        </w:rPr>
        <w:t>every last</w:t>
      </w:r>
      <w:proofErr w:type="gramEnd"/>
      <w:r w:rsidRPr="00ED58B7">
        <w:rPr>
          <w:color w:val="000000"/>
        </w:rPr>
        <w:t xml:space="preserve"> such miscreant—a day that will never come.</w:t>
      </w:r>
    </w:p>
    <w:p w14:paraId="04CE1185" w14:textId="5795D9C0" w:rsidR="00ED58B7" w:rsidRPr="00ED58B7" w:rsidRDefault="00ED58B7" w:rsidP="00ED58B7">
      <w:pPr>
        <w:spacing w:after="0" w:line="360" w:lineRule="auto"/>
        <w:ind w:right="-547"/>
        <w:rPr>
          <w:rFonts w:ascii="Times New Roman" w:eastAsia="Times New Roman" w:hAnsi="Times New Roman" w:cs="Times New Roman"/>
          <w:color w:val="000000"/>
          <w:sz w:val="24"/>
          <w:szCs w:val="24"/>
        </w:rPr>
      </w:pPr>
    </w:p>
    <w:p w14:paraId="04CE5232" w14:textId="77777777" w:rsidR="00ED58B7" w:rsidRPr="00ED58B7" w:rsidRDefault="00ED58B7" w:rsidP="00ED58B7">
      <w:pPr>
        <w:pStyle w:val="NormalWeb"/>
        <w:spacing w:before="0" w:beforeAutospacing="0" w:after="240" w:afterAutospacing="0" w:line="360" w:lineRule="auto"/>
        <w:ind w:right="-547"/>
        <w:rPr>
          <w:color w:val="000000"/>
        </w:rPr>
      </w:pPr>
      <w:r w:rsidRPr="00ED58B7">
        <w:rPr>
          <w:color w:val="000000"/>
        </w:rPr>
        <w:t>The threat inflation that led to the bomber and missile “gaps” of the 1950s remains a cherished Washington tradition. In memos written after September 11, then–Defense Secretary Donald Rumsfeld urged his staff to “keep elevating the threat” and demanded “bumper sticker statements” to gin up public enthusiasm for the global war on terror. The key, he wrote, was to “make the American people realize they are surrounded in the world by violent extremists.” What worked during the Cold War still works today: to get Americans on board with your military policy, scare the hell out of them.</w:t>
      </w:r>
    </w:p>
    <w:p w14:paraId="7A340A06" w14:textId="77777777" w:rsidR="00ED58B7" w:rsidRPr="00ED58B7" w:rsidRDefault="00ED58B7" w:rsidP="00ED58B7">
      <w:pPr>
        <w:pStyle w:val="NormalWeb"/>
        <w:spacing w:before="0" w:beforeAutospacing="0" w:after="240" w:afterAutospacing="0" w:line="360" w:lineRule="auto"/>
        <w:ind w:right="-547"/>
        <w:rPr>
          <w:color w:val="000000"/>
        </w:rPr>
      </w:pPr>
      <w:r w:rsidRPr="00ED58B7">
        <w:rPr>
          <w:color w:val="000000"/>
        </w:rPr>
        <w:t>In the meantime, the revolving door connecting the world of soldiering to the world of arms purveyors continues to turn. For those at the top, the American military profession is that rare calling where retirement need not imply a reduced income. On the contrary: senior serving officers shed their uniforms not merely to take up golf or go fishing but with the reasonable expectation of raking in big money. In a recent e-mail, a serving officer who is a former student of mine reported that on a visit to the annual meeting of the Association of the United States Army—in his words, “the Sodom and Gomorrah of the Military Industrial Complex”—he was “accosted by two dozen former bosses, now in suits with fancy ties and business cards, hawking the latest defense technologies.”</w:t>
      </w:r>
    </w:p>
    <w:p w14:paraId="7D0CF47C" w14:textId="77777777" w:rsidR="00ED58B7" w:rsidRPr="00ED58B7" w:rsidRDefault="00ED58B7" w:rsidP="00ED58B7">
      <w:pPr>
        <w:pStyle w:val="NormalWeb"/>
        <w:spacing w:before="0" w:beforeAutospacing="0" w:after="240" w:afterAutospacing="0" w:line="360" w:lineRule="auto"/>
        <w:ind w:right="-547"/>
        <w:rPr>
          <w:color w:val="000000"/>
        </w:rPr>
      </w:pPr>
      <w:r w:rsidRPr="00ED58B7">
        <w:rPr>
          <w:color w:val="000000"/>
        </w:rPr>
        <w:t xml:space="preserve">If anything, Eisenhower’s characterization of the cozy relations between the military and corporate worlds understates the contemporary reality. C. Wright Mills came closer to the mark when he wrote of “a coalition of generals in the roles of corporation executives, of politicians masquerading as admirals, of corporation executives acting like politicians.” Add to that list the retired senior officers passing as pundits (often while simultaneously cashing the checks of weapons manufacturers), policy wonks pretending to be field marshals, and journalists eagerly competing to carry water for heroic field commanders. Throw in the former members of Congress who lobby their successors on behalf of </w:t>
      </w:r>
      <w:r w:rsidRPr="00ED58B7">
        <w:rPr>
          <w:color w:val="000000"/>
        </w:rPr>
        <w:lastRenderedPageBreak/>
        <w:t>defense contractors, and the serving members who vote in favor of any defense appropriations that send money to their districts, and one begins to get a sense of the true topog</w:t>
      </w:r>
      <w:r w:rsidRPr="00ED58B7">
        <w:rPr>
          <w:color w:val="000000"/>
        </w:rPr>
        <w:softHyphen/>
        <w:t>raphy.</w:t>
      </w:r>
    </w:p>
    <w:p w14:paraId="750C37F9" w14:textId="77777777" w:rsidR="00ED58B7" w:rsidRPr="00ED58B7" w:rsidRDefault="00ED58B7" w:rsidP="00ED58B7">
      <w:pPr>
        <w:pStyle w:val="NormalWeb"/>
        <w:spacing w:before="0" w:beforeAutospacing="0" w:after="240" w:afterAutospacing="0" w:line="360" w:lineRule="auto"/>
        <w:ind w:right="-547"/>
        <w:rPr>
          <w:color w:val="000000"/>
        </w:rPr>
      </w:pPr>
      <w:r w:rsidRPr="00ED58B7">
        <w:rPr>
          <w:color w:val="000000"/>
        </w:rPr>
        <w:t xml:space="preserve">With what result? Not peace, and not prosperity. Instead, American soldiers traipse wearily from one conflict to the next while the nation </w:t>
      </w:r>
      <w:proofErr w:type="gramStart"/>
      <w:r w:rsidRPr="00ED58B7">
        <w:rPr>
          <w:color w:val="000000"/>
        </w:rPr>
        <w:t>as a whole suffers</w:t>
      </w:r>
      <w:proofErr w:type="gramEnd"/>
      <w:r w:rsidRPr="00ED58B7">
        <w:rPr>
          <w:color w:val="000000"/>
        </w:rPr>
        <w:t xml:space="preserve"> from acute economic distress. What has gone amiss?</w:t>
      </w:r>
    </w:p>
    <w:p w14:paraId="70CC4045" w14:textId="77777777" w:rsidR="00ED58B7" w:rsidRPr="00ED58B7" w:rsidRDefault="00ED58B7" w:rsidP="00ED58B7">
      <w:pPr>
        <w:pStyle w:val="NormalWeb"/>
        <w:spacing w:before="0" w:beforeAutospacing="0" w:after="0" w:afterAutospacing="0" w:line="360" w:lineRule="auto"/>
        <w:ind w:right="-547"/>
        <w:rPr>
          <w:color w:val="000000"/>
        </w:rPr>
      </w:pPr>
      <w:r w:rsidRPr="00ED58B7">
        <w:rPr>
          <w:color w:val="000000"/>
        </w:rPr>
        <w:t>In the wake of 9/11, when the George W. Bush admin</w:t>
      </w:r>
      <w:r w:rsidRPr="00ED58B7">
        <w:rPr>
          <w:color w:val="000000"/>
        </w:rPr>
        <w:softHyphen/>
        <w:t>istration committed the United States to a global war on terror, it was blithely confident that the U.S. military could win such a conflict handily. Events in Iraq and Afghanistan have since demolished such expectations. The irrefutable lesson of the past decade is this: we know how to start wars, but don’t know how to end them. During the well-armed Eisenhower era, American weapons were largely silent. Today, engagement in actual hostilities has become the new normal, exacting a steep price. The wars in Iraq and Afghanistan have cost at least $1 trillion—with the meter still running. Some observers estimate that total costs will eventually reach $2 trillion or even $3 trillion.</w:t>
      </w:r>
    </w:p>
    <w:p w14:paraId="2ACF6DEC" w14:textId="66CA77CC" w:rsidR="00ED58B7" w:rsidRPr="00ED58B7" w:rsidRDefault="00ED58B7" w:rsidP="00ED58B7">
      <w:pPr>
        <w:spacing w:after="0" w:line="360" w:lineRule="auto"/>
        <w:ind w:right="-547"/>
        <w:rPr>
          <w:rFonts w:ascii="Times New Roman" w:eastAsia="Times New Roman" w:hAnsi="Times New Roman" w:cs="Times New Roman"/>
          <w:color w:val="000000"/>
          <w:sz w:val="24"/>
          <w:szCs w:val="24"/>
        </w:rPr>
      </w:pPr>
    </w:p>
    <w:p w14:paraId="113C275A" w14:textId="77777777" w:rsidR="00ED58B7" w:rsidRPr="00ED58B7" w:rsidRDefault="00ED58B7" w:rsidP="00ED58B7">
      <w:pPr>
        <w:pStyle w:val="NormalWeb"/>
        <w:spacing w:before="0" w:beforeAutospacing="0" w:after="240" w:afterAutospacing="0" w:line="360" w:lineRule="auto"/>
        <w:ind w:right="-547"/>
        <w:rPr>
          <w:color w:val="000000"/>
        </w:rPr>
      </w:pPr>
      <w:r w:rsidRPr="00ED58B7">
        <w:rPr>
          <w:color w:val="000000"/>
        </w:rPr>
        <w:t>Furthermore, military Keynesianism has proved to be a bust. In contrast to the 1950s, military extravagance is depleting rather than adding to the nation’s wealth. In the Eisenhower era, the United States, a creditor nation, produced at home the essentials defining the American way of life—everything from oil to cars to televisions. Today, we import far more than we export, with ever-increasing debt as one result. Furthermore, in the 1950s, we were mostly at peace; today we are mostly at war—and, as a result, more of the resources provided to the military go abroad and stay there.</w:t>
      </w:r>
    </w:p>
    <w:p w14:paraId="4BBE6D3A" w14:textId="77777777" w:rsidR="00ED58B7" w:rsidRPr="00ED58B7" w:rsidRDefault="00ED58B7" w:rsidP="00ED58B7">
      <w:pPr>
        <w:pStyle w:val="NormalWeb"/>
        <w:spacing w:before="0" w:beforeAutospacing="0" w:after="240" w:afterAutospacing="0" w:line="360" w:lineRule="auto"/>
        <w:ind w:right="-547"/>
        <w:rPr>
          <w:color w:val="000000"/>
        </w:rPr>
      </w:pPr>
      <w:r w:rsidRPr="00ED58B7">
        <w:rPr>
          <w:color w:val="000000"/>
        </w:rPr>
        <w:t xml:space="preserve">Certain enterprises flourish, notably private security firms such as DynCorp, MPRI, and, of course, the notorious Blackwater (now known as </w:t>
      </w:r>
      <w:proofErr w:type="spellStart"/>
      <w:r w:rsidRPr="00ED58B7">
        <w:rPr>
          <w:color w:val="000000"/>
        </w:rPr>
        <w:t>Xe</w:t>
      </w:r>
      <w:proofErr w:type="spellEnd"/>
      <w:r w:rsidRPr="00ED58B7">
        <w:rPr>
          <w:color w:val="000000"/>
        </w:rPr>
        <w:t xml:space="preserve">). At MPRI, they like to </w:t>
      </w:r>
      <w:proofErr w:type="gramStart"/>
      <w:r w:rsidRPr="00ED58B7">
        <w:rPr>
          <w:color w:val="000000"/>
        </w:rPr>
        <w:t>say</w:t>
      </w:r>
      <w:proofErr w:type="gramEnd"/>
      <w:r w:rsidRPr="00ED58B7">
        <w:rPr>
          <w:color w:val="000000"/>
        </w:rPr>
        <w:t xml:space="preserve"> “We’ve got more generals per square foot here than in the Pentagon.” But even if those generals are doing fine, the grandchildren of Ozzie and Harriet, coping with 9.8 percent unemployment and contemplating the implications of trillion-dollar deficits, see little benefit from our exorbitant Pentagon outlays. If paying Pashtun drivers to truck fuel from Pakistan into Afghanistan is producing any positive economic side effects, the American worker is not among the beneficiaries.</w:t>
      </w:r>
    </w:p>
    <w:p w14:paraId="6371397D" w14:textId="77777777" w:rsidR="00ED58B7" w:rsidRPr="00ED58B7" w:rsidRDefault="00ED58B7" w:rsidP="00ED58B7">
      <w:pPr>
        <w:pStyle w:val="NormalWeb"/>
        <w:spacing w:before="0" w:beforeAutospacing="0" w:after="240" w:afterAutospacing="0" w:line="360" w:lineRule="auto"/>
        <w:ind w:right="-547"/>
        <w:rPr>
          <w:color w:val="000000"/>
        </w:rPr>
      </w:pPr>
      <w:r w:rsidRPr="00ED58B7">
        <w:rPr>
          <w:color w:val="000000"/>
        </w:rPr>
        <w:t xml:space="preserve">In short, the guns-and-butter trade-off that Eisenhower foresaw in 1953 has become reality. To train, equip, and maintain one American soldier in Iraq or Afghanistan for just one year costs a cool million </w:t>
      </w:r>
      <w:r w:rsidRPr="00ED58B7">
        <w:rPr>
          <w:color w:val="000000"/>
        </w:rPr>
        <w:lastRenderedPageBreak/>
        <w:t>dollars. Meanwhile, according to 2010 census figures, the number of Americans falling below the poverty line has swollen to one in every seven.</w:t>
      </w:r>
    </w:p>
    <w:p w14:paraId="753378FC" w14:textId="77777777" w:rsidR="00ED58B7" w:rsidRPr="00ED58B7" w:rsidRDefault="00ED58B7" w:rsidP="00ED58B7">
      <w:pPr>
        <w:pStyle w:val="NormalWeb"/>
        <w:spacing w:before="0" w:beforeAutospacing="0" w:after="240" w:afterAutospacing="0" w:line="360" w:lineRule="auto"/>
        <w:ind w:right="-547"/>
        <w:rPr>
          <w:color w:val="000000"/>
        </w:rPr>
      </w:pPr>
      <w:r w:rsidRPr="00ED58B7">
        <w:rPr>
          <w:color w:val="000000"/>
        </w:rPr>
        <w:t>Thanks to its allies and abettors, the military-industrial-legislative war complex remains stubbornly resistant to change</w:t>
      </w:r>
      <w:r w:rsidRPr="00ED58B7">
        <w:rPr>
          <w:color w:val="000000"/>
        </w:rPr>
        <w:softHyphen/>
        <w:t>—a fact President Barack Obama himself learned during his first year in office. While reviewing his administration’s policy in Afghanistan, the president repeatedly asked for a range of policy alternatives. He wanted choices. According to Bob Woodward of </w:t>
      </w:r>
      <w:proofErr w:type="spellStart"/>
      <w:r w:rsidRPr="00ED58B7">
        <w:rPr>
          <w:i/>
          <w:iCs/>
          <w:color w:val="000000"/>
        </w:rPr>
        <w:t>TheWashington</w:t>
      </w:r>
      <w:proofErr w:type="spellEnd"/>
      <w:r w:rsidRPr="00ED58B7">
        <w:rPr>
          <w:i/>
          <w:iCs/>
          <w:color w:val="000000"/>
        </w:rPr>
        <w:t xml:space="preserve"> Post</w:t>
      </w:r>
      <w:r w:rsidRPr="00ED58B7">
        <w:rPr>
          <w:color w:val="000000"/>
        </w:rPr>
        <w:t>, however, the Pentagon offered Obama a single path—the so-called McChrystal “surge” of additional troops. As recounted in Woodward’s book </w:t>
      </w:r>
      <w:r w:rsidRPr="00ED58B7">
        <w:rPr>
          <w:i/>
          <w:iCs/>
          <w:color w:val="000000"/>
        </w:rPr>
        <w:t>Obama’s Wars</w:t>
      </w:r>
      <w:r w:rsidRPr="00ED58B7">
        <w:rPr>
          <w:color w:val="000000"/>
        </w:rPr>
        <w:t>, the president complained: “So what’s my option? You’ve given me only one option.” The military’s own preferred option was all he was going to get. (Just months before, Woodward himself had helpfully promoted that very option, courtesy of a well-timed leak.)</w:t>
      </w:r>
    </w:p>
    <w:p w14:paraId="52B56411" w14:textId="77777777" w:rsidR="00ED58B7" w:rsidRPr="00ED58B7" w:rsidRDefault="00ED58B7" w:rsidP="00ED58B7">
      <w:pPr>
        <w:pStyle w:val="NormalWeb"/>
        <w:spacing w:before="0" w:beforeAutospacing="0" w:after="240" w:afterAutospacing="0" w:line="360" w:lineRule="auto"/>
        <w:ind w:right="-547"/>
        <w:rPr>
          <w:color w:val="000000"/>
        </w:rPr>
      </w:pPr>
      <w:r w:rsidRPr="00ED58B7">
        <w:rPr>
          <w:color w:val="000000"/>
        </w:rPr>
        <w:t>No doubt Dwight Eisenhower would sympathize with President Obama, having himself struggled to exercise the prerogatives ostensibly reserved to the chief executive. Yet Ike would hardly be surprised. He would reserve his surprise—and his disappointment—for the American people. A half century after he summoned us to shoulder the responsibilities of citizenship, we still refuse to do so. In Washington, military metaphysics remains sacrosanct. No wonder we continue to get our pockets picked.</w:t>
      </w:r>
    </w:p>
    <w:p w14:paraId="0062BA22" w14:textId="77777777" w:rsidR="00ED58B7" w:rsidRPr="00ED58B7" w:rsidRDefault="00ED58B7" w:rsidP="00ED58B7">
      <w:pPr>
        <w:spacing w:after="0" w:line="360" w:lineRule="auto"/>
        <w:ind w:right="-547"/>
        <w:rPr>
          <w:rFonts w:ascii="Times New Roman" w:eastAsia="Times New Roman" w:hAnsi="Times New Roman" w:cs="Times New Roman"/>
          <w:color w:val="000000"/>
          <w:sz w:val="24"/>
          <w:szCs w:val="24"/>
        </w:rPr>
      </w:pPr>
    </w:p>
    <w:sectPr w:rsidR="00ED58B7" w:rsidRPr="00ED58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07F07" w14:textId="77777777" w:rsidR="00485881" w:rsidRDefault="00485881" w:rsidP="00C5730B">
      <w:pPr>
        <w:spacing w:after="0" w:line="240" w:lineRule="auto"/>
      </w:pPr>
      <w:r>
        <w:separator/>
      </w:r>
    </w:p>
  </w:endnote>
  <w:endnote w:type="continuationSeparator" w:id="0">
    <w:p w14:paraId="50DBA1F3" w14:textId="77777777" w:rsidR="00485881" w:rsidRDefault="00485881" w:rsidP="00C5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824138"/>
      <w:docPartObj>
        <w:docPartGallery w:val="Page Numbers (Bottom of Page)"/>
        <w:docPartUnique/>
      </w:docPartObj>
    </w:sdtPr>
    <w:sdtEndPr>
      <w:rPr>
        <w:noProof/>
      </w:rPr>
    </w:sdtEndPr>
    <w:sdtContent>
      <w:p w14:paraId="6013677F" w14:textId="4DE993AE" w:rsidR="00C5730B" w:rsidRDefault="00C573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5D64C6" w14:textId="77777777" w:rsidR="00C5730B" w:rsidRDefault="00C57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D23FB" w14:textId="77777777" w:rsidR="00485881" w:rsidRDefault="00485881" w:rsidP="00C5730B">
      <w:pPr>
        <w:spacing w:after="0" w:line="240" w:lineRule="auto"/>
      </w:pPr>
      <w:r>
        <w:separator/>
      </w:r>
    </w:p>
  </w:footnote>
  <w:footnote w:type="continuationSeparator" w:id="0">
    <w:p w14:paraId="27D5CE2F" w14:textId="77777777" w:rsidR="00485881" w:rsidRDefault="00485881" w:rsidP="00C57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A5C2F"/>
    <w:multiLevelType w:val="multilevel"/>
    <w:tmpl w:val="9440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8B7"/>
    <w:rsid w:val="00485881"/>
    <w:rsid w:val="00AD6ED4"/>
    <w:rsid w:val="00C5730B"/>
    <w:rsid w:val="00C741AE"/>
    <w:rsid w:val="00ED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3296"/>
  <w15:chartTrackingRefBased/>
  <w15:docId w15:val="{E6D40019-4B0E-455A-B7C8-B36108BC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8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7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30B"/>
  </w:style>
  <w:style w:type="paragraph" w:styleId="Footer">
    <w:name w:val="footer"/>
    <w:basedOn w:val="Normal"/>
    <w:link w:val="FooterChar"/>
    <w:uiPriority w:val="99"/>
    <w:unhideWhenUsed/>
    <w:rsid w:val="00C57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30B"/>
  </w:style>
  <w:style w:type="paragraph" w:styleId="BalloonText">
    <w:name w:val="Balloon Text"/>
    <w:basedOn w:val="Normal"/>
    <w:link w:val="BalloonTextChar"/>
    <w:uiPriority w:val="99"/>
    <w:semiHidden/>
    <w:unhideWhenUsed/>
    <w:rsid w:val="00C57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862">
      <w:bodyDiv w:val="1"/>
      <w:marLeft w:val="0"/>
      <w:marRight w:val="0"/>
      <w:marTop w:val="0"/>
      <w:marBottom w:val="0"/>
      <w:divBdr>
        <w:top w:val="none" w:sz="0" w:space="0" w:color="auto"/>
        <w:left w:val="none" w:sz="0" w:space="0" w:color="auto"/>
        <w:bottom w:val="none" w:sz="0" w:space="0" w:color="auto"/>
        <w:right w:val="none" w:sz="0" w:space="0" w:color="auto"/>
      </w:divBdr>
      <w:divsChild>
        <w:div w:id="357195342">
          <w:marLeft w:val="0"/>
          <w:marRight w:val="0"/>
          <w:marTop w:val="0"/>
          <w:marBottom w:val="288"/>
          <w:divBdr>
            <w:top w:val="none" w:sz="0" w:space="0" w:color="auto"/>
            <w:left w:val="none" w:sz="0" w:space="0" w:color="auto"/>
            <w:bottom w:val="none" w:sz="0" w:space="0" w:color="auto"/>
            <w:right w:val="none" w:sz="0" w:space="0" w:color="auto"/>
          </w:divBdr>
          <w:divsChild>
            <w:div w:id="1724795580">
              <w:marLeft w:val="0"/>
              <w:marRight w:val="0"/>
              <w:marTop w:val="0"/>
              <w:marBottom w:val="0"/>
              <w:divBdr>
                <w:top w:val="none" w:sz="0" w:space="0" w:color="auto"/>
                <w:left w:val="none" w:sz="0" w:space="0" w:color="auto"/>
                <w:bottom w:val="none" w:sz="0" w:space="0" w:color="auto"/>
                <w:right w:val="none" w:sz="0" w:space="0" w:color="auto"/>
              </w:divBdr>
            </w:div>
            <w:div w:id="2006544763">
              <w:marLeft w:val="0"/>
              <w:marRight w:val="0"/>
              <w:marTop w:val="0"/>
              <w:marBottom w:val="0"/>
              <w:divBdr>
                <w:top w:val="none" w:sz="0" w:space="0" w:color="auto"/>
                <w:left w:val="none" w:sz="0" w:space="0" w:color="auto"/>
                <w:bottom w:val="none" w:sz="0" w:space="0" w:color="auto"/>
                <w:right w:val="none" w:sz="0" w:space="0" w:color="auto"/>
              </w:divBdr>
              <w:divsChild>
                <w:div w:id="1962413136">
                  <w:marLeft w:val="0"/>
                  <w:marRight w:val="0"/>
                  <w:marTop w:val="0"/>
                  <w:marBottom w:val="0"/>
                  <w:divBdr>
                    <w:top w:val="none" w:sz="0" w:space="0" w:color="auto"/>
                    <w:left w:val="none" w:sz="0" w:space="0" w:color="auto"/>
                    <w:bottom w:val="none" w:sz="0" w:space="0" w:color="auto"/>
                    <w:right w:val="none" w:sz="0" w:space="0" w:color="auto"/>
                  </w:divBdr>
                  <w:divsChild>
                    <w:div w:id="781849741">
                      <w:marLeft w:val="0"/>
                      <w:marRight w:val="0"/>
                      <w:marTop w:val="0"/>
                      <w:marBottom w:val="0"/>
                      <w:divBdr>
                        <w:top w:val="none" w:sz="0" w:space="0" w:color="auto"/>
                        <w:left w:val="none" w:sz="0" w:space="0" w:color="auto"/>
                        <w:bottom w:val="none" w:sz="0" w:space="0" w:color="auto"/>
                        <w:right w:val="none" w:sz="0" w:space="0" w:color="auto"/>
                      </w:divBdr>
                    </w:div>
                    <w:div w:id="1997562525">
                      <w:marLeft w:val="0"/>
                      <w:marRight w:val="0"/>
                      <w:marTop w:val="0"/>
                      <w:marBottom w:val="0"/>
                      <w:divBdr>
                        <w:top w:val="none" w:sz="0" w:space="0" w:color="auto"/>
                        <w:left w:val="none" w:sz="0" w:space="0" w:color="auto"/>
                        <w:bottom w:val="none" w:sz="0" w:space="0" w:color="auto"/>
                        <w:right w:val="none" w:sz="0" w:space="0" w:color="auto"/>
                      </w:divBdr>
                    </w:div>
                    <w:div w:id="14207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86230">
          <w:marLeft w:val="0"/>
          <w:marRight w:val="0"/>
          <w:marTop w:val="288"/>
          <w:marBottom w:val="288"/>
          <w:divBdr>
            <w:top w:val="none" w:sz="0" w:space="0" w:color="auto"/>
            <w:left w:val="none" w:sz="0" w:space="0" w:color="auto"/>
            <w:bottom w:val="none" w:sz="0" w:space="0" w:color="auto"/>
            <w:right w:val="none" w:sz="0" w:space="0" w:color="auto"/>
          </w:divBdr>
          <w:divsChild>
            <w:div w:id="20436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8800">
      <w:bodyDiv w:val="1"/>
      <w:marLeft w:val="0"/>
      <w:marRight w:val="0"/>
      <w:marTop w:val="0"/>
      <w:marBottom w:val="0"/>
      <w:divBdr>
        <w:top w:val="none" w:sz="0" w:space="0" w:color="auto"/>
        <w:left w:val="none" w:sz="0" w:space="0" w:color="auto"/>
        <w:bottom w:val="none" w:sz="0" w:space="0" w:color="auto"/>
        <w:right w:val="none" w:sz="0" w:space="0" w:color="auto"/>
      </w:divBdr>
    </w:div>
    <w:div w:id="264926960">
      <w:bodyDiv w:val="1"/>
      <w:marLeft w:val="0"/>
      <w:marRight w:val="0"/>
      <w:marTop w:val="0"/>
      <w:marBottom w:val="0"/>
      <w:divBdr>
        <w:top w:val="none" w:sz="0" w:space="0" w:color="auto"/>
        <w:left w:val="none" w:sz="0" w:space="0" w:color="auto"/>
        <w:bottom w:val="none" w:sz="0" w:space="0" w:color="auto"/>
        <w:right w:val="none" w:sz="0" w:space="0" w:color="auto"/>
      </w:divBdr>
    </w:div>
    <w:div w:id="348723714">
      <w:bodyDiv w:val="1"/>
      <w:marLeft w:val="0"/>
      <w:marRight w:val="0"/>
      <w:marTop w:val="0"/>
      <w:marBottom w:val="0"/>
      <w:divBdr>
        <w:top w:val="none" w:sz="0" w:space="0" w:color="auto"/>
        <w:left w:val="none" w:sz="0" w:space="0" w:color="auto"/>
        <w:bottom w:val="none" w:sz="0" w:space="0" w:color="auto"/>
        <w:right w:val="none" w:sz="0" w:space="0" w:color="auto"/>
      </w:divBdr>
    </w:div>
    <w:div w:id="483355532">
      <w:bodyDiv w:val="1"/>
      <w:marLeft w:val="0"/>
      <w:marRight w:val="0"/>
      <w:marTop w:val="0"/>
      <w:marBottom w:val="0"/>
      <w:divBdr>
        <w:top w:val="none" w:sz="0" w:space="0" w:color="auto"/>
        <w:left w:val="none" w:sz="0" w:space="0" w:color="auto"/>
        <w:bottom w:val="none" w:sz="0" w:space="0" w:color="auto"/>
        <w:right w:val="none" w:sz="0" w:space="0" w:color="auto"/>
      </w:divBdr>
      <w:divsChild>
        <w:div w:id="87164579">
          <w:marLeft w:val="0"/>
          <w:marRight w:val="0"/>
          <w:marTop w:val="288"/>
          <w:marBottom w:val="288"/>
          <w:divBdr>
            <w:top w:val="none" w:sz="0" w:space="0" w:color="auto"/>
            <w:left w:val="none" w:sz="0" w:space="0" w:color="auto"/>
            <w:bottom w:val="none" w:sz="0" w:space="0" w:color="auto"/>
            <w:right w:val="none" w:sz="0" w:space="0" w:color="auto"/>
          </w:divBdr>
          <w:divsChild>
            <w:div w:id="1076172131">
              <w:marLeft w:val="0"/>
              <w:marRight w:val="0"/>
              <w:marTop w:val="0"/>
              <w:marBottom w:val="0"/>
              <w:divBdr>
                <w:top w:val="none" w:sz="0" w:space="0" w:color="auto"/>
                <w:left w:val="none" w:sz="0" w:space="0" w:color="auto"/>
                <w:bottom w:val="none" w:sz="0" w:space="0" w:color="auto"/>
                <w:right w:val="none" w:sz="0" w:space="0" w:color="auto"/>
              </w:divBdr>
            </w:div>
          </w:divsChild>
        </w:div>
        <w:div w:id="2069572755">
          <w:marLeft w:val="0"/>
          <w:marRight w:val="0"/>
          <w:marTop w:val="288"/>
          <w:marBottom w:val="288"/>
          <w:divBdr>
            <w:top w:val="none" w:sz="0" w:space="0" w:color="auto"/>
            <w:left w:val="none" w:sz="0" w:space="0" w:color="auto"/>
            <w:bottom w:val="none" w:sz="0" w:space="0" w:color="auto"/>
            <w:right w:val="none" w:sz="0" w:space="0" w:color="auto"/>
          </w:divBdr>
          <w:divsChild>
            <w:div w:id="4604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72681">
      <w:bodyDiv w:val="1"/>
      <w:marLeft w:val="0"/>
      <w:marRight w:val="0"/>
      <w:marTop w:val="0"/>
      <w:marBottom w:val="0"/>
      <w:divBdr>
        <w:top w:val="none" w:sz="0" w:space="0" w:color="auto"/>
        <w:left w:val="none" w:sz="0" w:space="0" w:color="auto"/>
        <w:bottom w:val="none" w:sz="0" w:space="0" w:color="auto"/>
        <w:right w:val="none" w:sz="0" w:space="0" w:color="auto"/>
      </w:divBdr>
    </w:div>
    <w:div w:id="755828855">
      <w:bodyDiv w:val="1"/>
      <w:marLeft w:val="0"/>
      <w:marRight w:val="0"/>
      <w:marTop w:val="0"/>
      <w:marBottom w:val="0"/>
      <w:divBdr>
        <w:top w:val="none" w:sz="0" w:space="0" w:color="auto"/>
        <w:left w:val="none" w:sz="0" w:space="0" w:color="auto"/>
        <w:bottom w:val="none" w:sz="0" w:space="0" w:color="auto"/>
        <w:right w:val="none" w:sz="0" w:space="0" w:color="auto"/>
      </w:divBdr>
    </w:div>
    <w:div w:id="963268914">
      <w:bodyDiv w:val="1"/>
      <w:marLeft w:val="0"/>
      <w:marRight w:val="0"/>
      <w:marTop w:val="0"/>
      <w:marBottom w:val="0"/>
      <w:divBdr>
        <w:top w:val="none" w:sz="0" w:space="0" w:color="auto"/>
        <w:left w:val="none" w:sz="0" w:space="0" w:color="auto"/>
        <w:bottom w:val="none" w:sz="0" w:space="0" w:color="auto"/>
        <w:right w:val="none" w:sz="0" w:space="0" w:color="auto"/>
      </w:divBdr>
    </w:div>
    <w:div w:id="1308895877">
      <w:bodyDiv w:val="1"/>
      <w:marLeft w:val="0"/>
      <w:marRight w:val="0"/>
      <w:marTop w:val="0"/>
      <w:marBottom w:val="0"/>
      <w:divBdr>
        <w:top w:val="none" w:sz="0" w:space="0" w:color="auto"/>
        <w:left w:val="none" w:sz="0" w:space="0" w:color="auto"/>
        <w:bottom w:val="none" w:sz="0" w:space="0" w:color="auto"/>
        <w:right w:val="none" w:sz="0" w:space="0" w:color="auto"/>
      </w:divBdr>
      <w:divsChild>
        <w:div w:id="1948735336">
          <w:blockQuote w:val="1"/>
          <w:marLeft w:val="480"/>
          <w:marRight w:val="0"/>
          <w:marTop w:val="0"/>
          <w:marBottom w:val="240"/>
          <w:divBdr>
            <w:top w:val="none" w:sz="0" w:space="0" w:color="auto"/>
            <w:left w:val="single" w:sz="6" w:space="24" w:color="9B9B9B"/>
            <w:bottom w:val="none" w:sz="0" w:space="0" w:color="auto"/>
            <w:right w:val="none" w:sz="0" w:space="0" w:color="auto"/>
          </w:divBdr>
        </w:div>
      </w:divsChild>
    </w:div>
    <w:div w:id="1400249823">
      <w:bodyDiv w:val="1"/>
      <w:marLeft w:val="0"/>
      <w:marRight w:val="0"/>
      <w:marTop w:val="0"/>
      <w:marBottom w:val="0"/>
      <w:divBdr>
        <w:top w:val="none" w:sz="0" w:space="0" w:color="auto"/>
        <w:left w:val="none" w:sz="0" w:space="0" w:color="auto"/>
        <w:bottom w:val="none" w:sz="0" w:space="0" w:color="auto"/>
        <w:right w:val="none" w:sz="0" w:space="0" w:color="auto"/>
      </w:divBdr>
    </w:div>
    <w:div w:id="1540704133">
      <w:bodyDiv w:val="1"/>
      <w:marLeft w:val="0"/>
      <w:marRight w:val="0"/>
      <w:marTop w:val="0"/>
      <w:marBottom w:val="0"/>
      <w:divBdr>
        <w:top w:val="none" w:sz="0" w:space="0" w:color="auto"/>
        <w:left w:val="none" w:sz="0" w:space="0" w:color="auto"/>
        <w:bottom w:val="none" w:sz="0" w:space="0" w:color="auto"/>
        <w:right w:val="none" w:sz="0" w:space="0" w:color="auto"/>
      </w:divBdr>
      <w:divsChild>
        <w:div w:id="1609464818">
          <w:marLeft w:val="0"/>
          <w:marRight w:val="0"/>
          <w:marTop w:val="288"/>
          <w:marBottom w:val="288"/>
          <w:divBdr>
            <w:top w:val="none" w:sz="0" w:space="0" w:color="auto"/>
            <w:left w:val="none" w:sz="0" w:space="0" w:color="auto"/>
            <w:bottom w:val="none" w:sz="0" w:space="0" w:color="auto"/>
            <w:right w:val="none" w:sz="0" w:space="0" w:color="auto"/>
          </w:divBdr>
          <w:divsChild>
            <w:div w:id="1800875781">
              <w:marLeft w:val="0"/>
              <w:marRight w:val="0"/>
              <w:marTop w:val="0"/>
              <w:marBottom w:val="0"/>
              <w:divBdr>
                <w:top w:val="none" w:sz="0" w:space="0" w:color="auto"/>
                <w:left w:val="none" w:sz="0" w:space="0" w:color="auto"/>
                <w:bottom w:val="none" w:sz="0" w:space="0" w:color="auto"/>
                <w:right w:val="none" w:sz="0" w:space="0" w:color="auto"/>
              </w:divBdr>
            </w:div>
          </w:divsChild>
        </w:div>
        <w:div w:id="833184914">
          <w:marLeft w:val="0"/>
          <w:marRight w:val="0"/>
          <w:marTop w:val="288"/>
          <w:marBottom w:val="288"/>
          <w:divBdr>
            <w:top w:val="none" w:sz="0" w:space="0" w:color="auto"/>
            <w:left w:val="none" w:sz="0" w:space="0" w:color="auto"/>
            <w:bottom w:val="none" w:sz="0" w:space="0" w:color="auto"/>
            <w:right w:val="none" w:sz="0" w:space="0" w:color="auto"/>
          </w:divBdr>
          <w:divsChild>
            <w:div w:id="3309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247">
      <w:bodyDiv w:val="1"/>
      <w:marLeft w:val="0"/>
      <w:marRight w:val="0"/>
      <w:marTop w:val="0"/>
      <w:marBottom w:val="0"/>
      <w:divBdr>
        <w:top w:val="none" w:sz="0" w:space="0" w:color="auto"/>
        <w:left w:val="none" w:sz="0" w:space="0" w:color="auto"/>
        <w:bottom w:val="none" w:sz="0" w:space="0" w:color="auto"/>
        <w:right w:val="none" w:sz="0" w:space="0" w:color="auto"/>
      </w:divBdr>
    </w:div>
    <w:div w:id="1617831130">
      <w:bodyDiv w:val="1"/>
      <w:marLeft w:val="0"/>
      <w:marRight w:val="0"/>
      <w:marTop w:val="0"/>
      <w:marBottom w:val="0"/>
      <w:divBdr>
        <w:top w:val="none" w:sz="0" w:space="0" w:color="auto"/>
        <w:left w:val="none" w:sz="0" w:space="0" w:color="auto"/>
        <w:bottom w:val="none" w:sz="0" w:space="0" w:color="auto"/>
        <w:right w:val="none" w:sz="0" w:space="0" w:color="auto"/>
      </w:divBdr>
      <w:divsChild>
        <w:div w:id="1029910077">
          <w:marLeft w:val="0"/>
          <w:marRight w:val="0"/>
          <w:marTop w:val="0"/>
          <w:marBottom w:val="0"/>
          <w:divBdr>
            <w:top w:val="none" w:sz="0" w:space="0" w:color="auto"/>
            <w:left w:val="none" w:sz="0" w:space="0" w:color="auto"/>
            <w:bottom w:val="none" w:sz="0" w:space="0" w:color="auto"/>
            <w:right w:val="none" w:sz="0" w:space="0" w:color="auto"/>
          </w:divBdr>
        </w:div>
      </w:divsChild>
    </w:div>
    <w:div w:id="2007436849">
      <w:bodyDiv w:val="1"/>
      <w:marLeft w:val="0"/>
      <w:marRight w:val="0"/>
      <w:marTop w:val="0"/>
      <w:marBottom w:val="0"/>
      <w:divBdr>
        <w:top w:val="none" w:sz="0" w:space="0" w:color="auto"/>
        <w:left w:val="none" w:sz="0" w:space="0" w:color="auto"/>
        <w:bottom w:val="none" w:sz="0" w:space="0" w:color="auto"/>
        <w:right w:val="none" w:sz="0" w:space="0" w:color="auto"/>
      </w:divBdr>
      <w:divsChild>
        <w:div w:id="470295571">
          <w:blockQuote w:val="1"/>
          <w:marLeft w:val="480"/>
          <w:marRight w:val="0"/>
          <w:marTop w:val="0"/>
          <w:marBottom w:val="240"/>
          <w:divBdr>
            <w:top w:val="none" w:sz="0" w:space="0" w:color="auto"/>
            <w:left w:val="single" w:sz="6" w:space="24" w:color="9B9B9B"/>
            <w:bottom w:val="none" w:sz="0" w:space="0" w:color="auto"/>
            <w:right w:val="none" w:sz="0" w:space="0" w:color="auto"/>
          </w:divBdr>
        </w:div>
      </w:divsChild>
    </w:div>
    <w:div w:id="2038771067">
      <w:bodyDiv w:val="1"/>
      <w:marLeft w:val="0"/>
      <w:marRight w:val="0"/>
      <w:marTop w:val="0"/>
      <w:marBottom w:val="0"/>
      <w:divBdr>
        <w:top w:val="none" w:sz="0" w:space="0" w:color="auto"/>
        <w:left w:val="none" w:sz="0" w:space="0" w:color="auto"/>
        <w:bottom w:val="none" w:sz="0" w:space="0" w:color="auto"/>
        <w:right w:val="none" w:sz="0" w:space="0" w:color="auto"/>
      </w:divBdr>
    </w:div>
    <w:div w:id="214357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magazine/toc/2011/01/" TargetMode="External"/><Relationship Id="rId3" Type="http://schemas.openxmlformats.org/officeDocument/2006/relationships/settings" Target="settings.xml"/><Relationship Id="rId7" Type="http://schemas.openxmlformats.org/officeDocument/2006/relationships/hyperlink" Target="https://www.theatlantic.com/author/andrew-j-bacev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3291</Words>
  <Characters>18761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Volgy, Thomas J - (volgy)</dc:creator>
  <cp:keywords/>
  <dc:description/>
  <cp:lastModifiedBy>Volgy, Thomas J - (volgy)</cp:lastModifiedBy>
  <cp:revision>2</cp:revision>
  <cp:lastPrinted>2020-12-28T18:39:00Z</cp:lastPrinted>
  <dcterms:created xsi:type="dcterms:W3CDTF">2020-12-28T18:28:00Z</dcterms:created>
  <dcterms:modified xsi:type="dcterms:W3CDTF">2020-12-28T18:56:00Z</dcterms:modified>
</cp:coreProperties>
</file>